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B106D0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20-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B106D0" w:rsidRPr="00B106D0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B106D0" w:rsidRPr="00B106D0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B106D0" w:rsidRPr="00B106D0">
        <w:rPr>
          <w:rStyle w:val="aa"/>
        </w:rPr>
        <w:t xml:space="preserve"> Отдел информатизации и информационно-аналитического обеспечения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B106D0">
        <w:rPr>
          <w:u w:val="single"/>
        </w:rPr>
        <w:t xml:space="preserve"> 20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B106D0" w:rsidRPr="00B106D0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B106D0" w:rsidRPr="00B106D0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B106D0" w:rsidRPr="00B106D0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106D0" w:rsidRPr="00B106D0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B106D0" w:rsidRPr="008E5CA1" w:rsidTr="00107895">
        <w:tc>
          <w:tcPr>
            <w:tcW w:w="6204" w:type="dxa"/>
            <w:shd w:val="clear" w:color="auto" w:fill="auto"/>
          </w:tcPr>
          <w:p w:rsidR="00B106D0" w:rsidRPr="008E5CA1" w:rsidRDefault="00B106D0" w:rsidP="00107895">
            <w:pPr>
              <w:jc w:val="center"/>
            </w:pPr>
            <w:r>
              <w:t>Ульбашев А.А.</w:t>
            </w:r>
          </w:p>
        </w:tc>
        <w:tc>
          <w:tcPr>
            <w:tcW w:w="4216" w:type="dxa"/>
            <w:shd w:val="clear" w:color="auto" w:fill="auto"/>
          </w:tcPr>
          <w:p w:rsidR="00B106D0" w:rsidRPr="008E5CA1" w:rsidRDefault="00B106D0" w:rsidP="00107895">
            <w:pPr>
              <w:jc w:val="center"/>
            </w:pPr>
            <w:r>
              <w:t>066-268-575 97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106D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B106D0" w:rsidRPr="00107895" w:rsidTr="00107895">
        <w:tc>
          <w:tcPr>
            <w:tcW w:w="5211" w:type="dxa"/>
            <w:shd w:val="clear" w:color="auto" w:fill="auto"/>
            <w:vAlign w:val="center"/>
          </w:tcPr>
          <w:p w:rsidR="00B106D0" w:rsidRPr="008E5CA1" w:rsidRDefault="00B106D0" w:rsidP="00E33691">
            <w:pPr>
              <w:pStyle w:val="a8"/>
            </w:pPr>
            <w:r>
              <w:t>системный блок, монитор LG Flatron L192W, МФУ Canon i-sensys MF 3010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106D0" w:rsidRPr="008E5CA1" w:rsidRDefault="00B106D0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B106D0" w:rsidRPr="008E5CA1" w:rsidRDefault="00B106D0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B106D0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B106D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B106D0" w:rsidP="004A38D9">
            <w:pPr>
              <w:pStyle w:val="a8"/>
            </w:pPr>
            <w:r>
              <w:t>Ульбашев А.А.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B106D0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B106D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20-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B106D0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B106D0" w:rsidRPr="00B106D0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информатизации и информационно-аналитического обеспечения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20- ЗЭ -1-К.2016 "/>
    <w:docVar w:name="oborud" w:val=" системный блок, монитор LG Flatron L192W, МФУ Canon i-sensys MF 30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6C2926961CB843308649996F7AE499A3"/>
    <w:docVar w:name="rm_id" w:val="20"/>
    <w:docVar w:name="rm_name" w:val=" Главный специалист "/>
    <w:docVar w:name="rm_number" w:val=" 20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106D0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